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3951" w:rsidRPr="00033951" w:rsidTr="00033951">
        <w:trPr>
          <w:tblCellSpacing w:w="0" w:type="dxa"/>
        </w:trPr>
        <w:tc>
          <w:tcPr>
            <w:tcW w:w="0" w:type="auto"/>
            <w:hideMark/>
          </w:tcPr>
          <w:p w:rsidR="00033951" w:rsidRPr="00033951" w:rsidRDefault="00033951" w:rsidP="0003395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95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1235. Лицензионный договор</w:t>
            </w:r>
          </w:p>
        </w:tc>
      </w:tr>
    </w:tbl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 лицензионному договору одна сторона - обладатель исключительного права на результат интеллектуальной деятельности или на средство индивидуализации (лицензиар) предоставляет или обязуется предоставить другой стороне (лицензиату) право использования такого результата или такого средства в предусмотренных договором пределах.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Лицензиат может использовать результат интеллектуальной деятельности или средство индивидуализации только в пределах тех прав и теми способами, которые предусмотрены лицензионным договором. Право использования результата интеллектуальной деятельности или средства индивидуализации, прямо не указанное в лицензионном договоре, не считается предоставленным лицензиату.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2. Лицензионный договор заключается в письменной форме, если настоящим Кодексом не предусмотрено иное. Несоблюдение письменной формы влечет недействительность лицензионного договора.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порядке, которые предусмотрены статьей 1232 настоящего Кодекса.</w:t>
      </w:r>
    </w:p>
    <w:p w:rsidR="00033951" w:rsidRP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2 в ред. Федерального закона от 12.03.2014 N 35-ФЗ)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лицензионном договоре должна быть указана территория, на которой допускается использование результата интеллектуальной деятельности или средства индивидуализации. Если территория, на которой допускается использование такого результата или такого средства, в договоре не указана, лицензиат вправе осуществлять их использование на всей территории Российской Федерации.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4. Срок, на который заключается лицензионный договор, не может превышать срок действия исключительного права на результат интеллектуальной деятельности или на средство индивидуализации.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случае, когда в лицензионном договоре срок его действия не определен, договор считается заключенным на пять лет, если настоящим Кодексом не предусмотрено иное.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прекращения исключительного права лицензионный договор прекращается.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По лицензионному договору лицензиат обязуется уплатить лицензиару обусловленное договором вознаграждение, если договором не предусмотрено иное.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отсутствии в возмездном лицензионном договоре условия о размере вознаграждения или порядке его определения договор считается незаключенным. При этом правила определения цены, предусмотренные пунктом 3 статьи 424 настоящего Кодекса, не применяются.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Выплата вознаграждения по лицензионному договору может быть предусмотрена в форме фиксированных разовых или периодических платежей, процентных отчислений от дохода (выручки) либо в иной форме.</w:t>
      </w:r>
    </w:p>
    <w:p w:rsidR="00033951" w:rsidRP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12.03.2014 N 35-ФЗ)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лицензии, если настоящим Кодексом не установлено иное.</w:t>
      </w:r>
    </w:p>
    <w:p w:rsidR="00033951" w:rsidRP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5.1 введен Федеральным законом от 12.03.2014 N 35-ФЗ)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6. Лицензионный договор должен предусматривать: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предмет договора путем указания на результат интеллектуальной деятельности или на средство индивидуализации, право использования которых предоставляется по договору, с указанием в соответствующих случаях номера документа, удостоверяющего исключительное право на такой результат или на такое средство (патент, свидетельство);</w:t>
      </w:r>
    </w:p>
    <w:p w:rsidR="00033951" w:rsidRP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lastRenderedPageBreak/>
        <w:t>(в ред. Федерального закона от 12.03.2014 N 35-ФЗ)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способы использования результата интеллектуальной деятельности или средства индивидуализации.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7.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договора, заключенного предшествующим правообладателем.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33951" w:rsidRDefault="00033951"/>
    <w:p w:rsidR="00033951" w:rsidRDefault="0003395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3951" w:rsidRPr="00033951" w:rsidTr="00033951">
        <w:trPr>
          <w:tblCellSpacing w:w="0" w:type="dxa"/>
        </w:trPr>
        <w:tc>
          <w:tcPr>
            <w:tcW w:w="0" w:type="auto"/>
            <w:hideMark/>
          </w:tcPr>
          <w:p w:rsidR="00033951" w:rsidRPr="00033951" w:rsidRDefault="00033951" w:rsidP="0003395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95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1243. Исполнение организациями по управлению правами на коллективной основе договоров с правообладателями</w:t>
            </w:r>
          </w:p>
        </w:tc>
      </w:tr>
    </w:tbl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1. Организация по управлению правами на коллективной основе заключает с пользователями лицензионные договоры о предоставлении им прав, переданных ей в управление правообладателями, на соответствующие способы использования объектов авторских и смежных прав на условиях простой (неисключительной) лицензии и собирает с пользователей вознаграждение за использование этих объектов. В случаях, если объекты авторских и смежных прав в соответствии с настоящим Кодексом могут быть использованы без согласия правообладателя, но с выплатой ему вознаграждения, организация по управлению правами на коллективной основе заключает с пользователями, иными лицами, на которых настоящим Кодексом возлагается обязанность по уплате средств для выплаты вознаграждения, договоры о выплате вознаграждения и собирает средства на эти цели.</w:t>
      </w:r>
    </w:p>
    <w:p w:rsidR="00033951" w:rsidRPr="00033951" w:rsidRDefault="00033951" w:rsidP="00033951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033951" w:rsidRPr="00033951" w:rsidRDefault="00033951" w:rsidP="00033951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С 14 мая 2018 года Федеральным законом от 14.11.2017 N 319-ФЗ абзац второй пункта 1 статьи 1243 излагается в новой редакции. См. текст в будущей редакции.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по управлению правами на коллективной основе не вправе отказать пользователю в заключении договора без достаточных оснований.</w:t>
      </w:r>
    </w:p>
    <w:p w:rsidR="00033951" w:rsidRP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1 в ред. Федерального закона от 12.03.2014 N 35-ФЗ)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2. Если лицензионный договор с пользователем заключает непосредственно правообладатель,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условии, что это прямо предусмотрено указанным договором.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прав, а также иные сведения и документы, необходимые для сбора и распределения вознаграждения, перечень и сроки представления которых определяются в договоре.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4.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правообладателями, а также осуществляет выплату им указанного вознаграждения.</w:t>
      </w:r>
    </w:p>
    <w:p w:rsidR="00033951" w:rsidRPr="00033951" w:rsidRDefault="00033951" w:rsidP="00033951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033951" w:rsidRPr="00033951" w:rsidRDefault="00033951" w:rsidP="00033951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С 14 мая 2018 года Федеральным законом от 14.11.2017 N 319-ФЗ абзац второй пункта 4 статьи 1243 дополняется предложением. См. текст в будущей редакции.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Организация по управлению правами на коллективной основе вправе удерживать из вознаграждения суммы на покрытие необходимых расходов по сбору, распределению и выплате такого вознаграждения, а также суммы, которые направляются в специальные фонды, создаваемые этой </w:t>
      </w: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организацией с согласия и в интересах представляемых ею правообладателей, в размерах и в порядке, которые предусмотрены уставом организации.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Распределение вознаграждения и выплата вознаграждения должны производиться регулярно в сроки, предусмотренные уставом организации по управлению правами на коллективной основе, и пропорционально фактическому использованию соответствующих объектов авторских и смежных прав, определяемому на основе сведений и документов, получаемых от пользователей, а также других данных об использовании объектов авторских и смежных прав, в том числе сведений статистического характера.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с выплатой вознаграждения организация по управлению правами на коллективной основе обязана представить правообладателю отчет, содержащий сведения об использовании его прав, в том числе о размере собранного вознаграждения и об удержанных из него суммах.</w:t>
      </w:r>
    </w:p>
    <w:p w:rsidR="00033951" w:rsidRPr="00033951" w:rsidRDefault="00033951" w:rsidP="00033951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033951" w:rsidRPr="00033951" w:rsidRDefault="00033951" w:rsidP="00033951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С 14 мая 2018 года Федеральным законом от 14.11.2017 N 319-ФЗ пункт 4 статьи 1243 дополняется новым абзацем. См. текст в будущей редакции.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5. Организация по управлению правами на коллективной основе формирует реестры, содержащие сведения о правообладателях, о правах, переданных ей в управление, а также об объектах авторских и смежных прав. Сведения, содержащиеся в таких реестрах, предоставляются всем заинтересованным лицам в порядке, установленном организацией, за исключением сведений, которые в соответствии с законом не могут разглашаться без согласия правообладателя.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по управлению правами на коллективной основе размещает в общедоступной информационной системе информацию о правах, переданных ей в управление, включая наименование объекта авторских или смежных прав, имя автора или иного правообладателя.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6. Невыплата организацией по управлению правами на коллективной основе вознаграждения, собранного для правообладателя, вследствие нарушения ею порядка управления правами, установленного настоящим Кодексом, влечет применение к этой организации мер защиты исключительного права в соответствии со статьей 1252 настоящего Кодекса.</w:t>
      </w:r>
    </w:p>
    <w:p w:rsidR="00033951" w:rsidRP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6 введен Федеральным законом от 12.03.2014 N 35-ФЗ)</w:t>
      </w:r>
    </w:p>
    <w:p w:rsidR="00090339" w:rsidRDefault="00090339"/>
    <w:p w:rsidR="00033951" w:rsidRDefault="0003395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3951" w:rsidRPr="00033951" w:rsidTr="00033951">
        <w:trPr>
          <w:tblCellSpacing w:w="0" w:type="dxa"/>
        </w:trPr>
        <w:tc>
          <w:tcPr>
            <w:tcW w:w="0" w:type="auto"/>
            <w:hideMark/>
          </w:tcPr>
          <w:p w:rsidR="00033951" w:rsidRPr="00033951" w:rsidRDefault="00033951" w:rsidP="0003395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95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1286. Лицензионный договор о предоставлении права использования произведения</w:t>
            </w:r>
          </w:p>
        </w:tc>
      </w:tr>
    </w:tbl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 лицензионному договору одна сторона - автор или иной правообладатель (лицензиар) предоставляет либо обязуется предоставить другой стороне (лицензиату) право использования этого произведения в установленных договором пределах.</w:t>
      </w:r>
    </w:p>
    <w:p w:rsidR="00033951" w:rsidRPr="00033951" w:rsidRDefault="00033951" w:rsidP="00033951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033951" w:rsidRPr="00033951" w:rsidRDefault="00033951" w:rsidP="00033951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Лицензионный договор о предоставлении права использования произведения не подлежит </w:t>
      </w:r>
      <w:proofErr w:type="spellStart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госрегистрации</w:t>
      </w:r>
      <w:proofErr w:type="spellEnd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(Гражданский Кодекс РФ).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2. Лицензионный договор заключается в письменной форме. Договор о предоставлении права использования произведения в периодическом печатном издании может быть заключен в устной форме.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вознаграждения.</w:t>
      </w:r>
    </w:p>
    <w:p w:rsidR="00033951" w:rsidRP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3 в ред. Федерального закона от 12.03.2014 N 35-ФЗ)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Пользователю программы для ЭВМ или базы данных наряду с правами, принадлежащими в силу статьи 1280 настоящего Кодекса, по лицензионному договору может быть предоставлено право использования программы для ЭВМ или базы данных в предусмотренных договором пределах.</w:t>
      </w:r>
    </w:p>
    <w:p w:rsidR="00033951" w:rsidRP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4 в ред. Федерального закона от 12.03.2014 N 35-ФЗ)</w:t>
      </w:r>
    </w:p>
    <w:p w:rsidR="00033951" w:rsidRPr="00033951" w:rsidRDefault="00033951" w:rsidP="00033951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033951" w:rsidRPr="00033951" w:rsidRDefault="00033951" w:rsidP="00033951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lastRenderedPageBreak/>
        <w:t>Правила пункта 5 статьи 1286 применяются к лицензионным договорам, предложения о заключении которых сделаны после дня вступления в силу Федерального закона от 12.03.2014 N 35-ФЗ.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5. Лицензионный договор с пользователем о предоставлении ему простой (неисключительной) лицензии на использование программы для ЭВМ или базы данных может быть заключен в упрощенном порядке.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Лицензионный договор, заключаемый в упрощенном порядке, является договором присоединения, условия которого, в частности, могут быть изложены на приобретаемом экземпляре программы для ЭВМ или базы данных либо на упаковке такого экземпляра, а также в электронном виде (пункт 2 статьи 434). Начало использования программы для ЭВМ или базы данных пользователем, как оно определяется указанными условиями, означает его согласие на заключение договора. В этом случае письменная форма договора считается соблюденной.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Лицензионный договор, заключаемый в упрощенном порядке, является безвозмездным, если договором не предусмотрено иное.</w:t>
      </w:r>
    </w:p>
    <w:p w:rsid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5 введен Федеральным законом от 12.03.2014 N 35-ФЗ)</w:t>
      </w:r>
    </w:p>
    <w:p w:rsid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</w:p>
    <w:p w:rsid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</w:p>
    <w:p w:rsidR="00033951" w:rsidRPr="00033951" w:rsidRDefault="00033951" w:rsidP="000339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bookmarkStart w:id="0" w:name="_GoBack"/>
      <w:bookmarkEnd w:id="0"/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3951" w:rsidRPr="00033951" w:rsidTr="00033951">
        <w:trPr>
          <w:tblCellSpacing w:w="0" w:type="dxa"/>
        </w:trPr>
        <w:tc>
          <w:tcPr>
            <w:tcW w:w="0" w:type="auto"/>
            <w:hideMark/>
          </w:tcPr>
          <w:p w:rsidR="00033951" w:rsidRPr="00033951" w:rsidRDefault="00033951" w:rsidP="0003395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95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1286.1. Открытая лицензия на использование произведения науки, литературы или искусства</w:t>
            </w:r>
          </w:p>
        </w:tc>
      </w:tr>
    </w:tbl>
    <w:p w:rsidR="00033951" w:rsidRPr="00033951" w:rsidRDefault="00033951" w:rsidP="00033951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(введена Федеральным законом от 12.03.2014 N 35-ФЗ)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1. Лицензионный договор, по которому автором или иным правообладателем (лицензиаром) предоставляется лицензиату простая (неисключительная) лицензия на использование произведения науки, литературы или искусства, может быть заключен в упрощенном порядке (открытая лицензия).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Открытая лицензия является договором присоединения. Все ее условия должны быть доступны неопределенному кругу лиц и размещены таким образом, чтобы лицензиат ознакомился с ними перед началом использования соответствующего произведения. В открытой лицензии может содержаться указание на действия, совершение которых будет считаться акцептом ее условий (статья 438). В этом случае письменная форма договора считается соблюденной.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Предметом открытой лицензии является право использования произведения науки, литературы или искусства в предусмотренных договором пределах.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деятельности. В данном случае, если иное не предусмотрено открытой лицензией, считается, что лицензиар сделал предложение заключить договор (пункт 2 статьи 437) об использовании принадлежащего ему произведения любым лицам, желающим использовать новый результат интеллектуальной деятельности, созданный лицензиатом на основе этого произведения, в пределах и на условиях, которые предусмотрены открытой лицензией. Акцепт такого предложения считается также акцептом предложения лицензиара заключить лицензионный договор в отношении этого произведения.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3. Открытая лицензия является безвозмездной, если ею не предусмотрено иное.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случае, если срок действия открытой лицензии не определен, в отношении программ для ЭВМ и баз данных договор считается заключенным на весь срок действия исключительного права, а в отношении других видов произведений договор считается заключенным на пять лет.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случае, если в открытой лицензии не указана территория, на которой допускается использование соответствующего произведения, такое использование допускается на территории всего мира.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 Лицензиар, предоставивший открытую лицензию, вправе в одностороннем порядке полностью или частично отказаться от договора (пункт 3 статьи 450),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деятельности, созданного лицензиатом на основе этого произведения, за пределами прав и (или) на иных условиях, чем те, которые предусмотрены открытой лицензией.</w:t>
      </w:r>
    </w:p>
    <w:p w:rsidR="00033951" w:rsidRPr="00033951" w:rsidRDefault="00033951" w:rsidP="000339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951">
        <w:rPr>
          <w:rFonts w:ascii="Times New Roman" w:eastAsia="Times New Roman" w:hAnsi="Times New Roman" w:cs="Times New Roman"/>
          <w:sz w:val="21"/>
          <w:szCs w:val="21"/>
          <w:lang w:eastAsia="ru-RU"/>
        </w:rPr>
        <w:t>5. Автор или иной правообладатель в случае, если исключительное право на произведение нарушено неправомерными действиями по предоставлению или использованию открытой лицензии, вправе требовать применения к нарушителю мер защиты исключительного права в соответствии со статьей 1252 настоящего Кодекса.</w:t>
      </w:r>
    </w:p>
    <w:p w:rsidR="00033951" w:rsidRDefault="00033951"/>
    <w:p w:rsidR="00033951" w:rsidRDefault="00033951"/>
    <w:p w:rsidR="00033951" w:rsidRPr="00033951" w:rsidRDefault="00033951"/>
    <w:sectPr w:rsidR="00033951" w:rsidRPr="000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AF" w:rsidRDefault="003367AF" w:rsidP="00033951">
      <w:pPr>
        <w:spacing w:after="0" w:line="240" w:lineRule="auto"/>
      </w:pPr>
      <w:r>
        <w:separator/>
      </w:r>
    </w:p>
  </w:endnote>
  <w:endnote w:type="continuationSeparator" w:id="0">
    <w:p w:rsidR="003367AF" w:rsidRDefault="003367AF" w:rsidP="0003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AF" w:rsidRDefault="003367AF" w:rsidP="00033951">
      <w:pPr>
        <w:spacing w:after="0" w:line="240" w:lineRule="auto"/>
      </w:pPr>
      <w:r>
        <w:separator/>
      </w:r>
    </w:p>
  </w:footnote>
  <w:footnote w:type="continuationSeparator" w:id="0">
    <w:p w:rsidR="003367AF" w:rsidRDefault="003367AF" w:rsidP="00033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1"/>
    <w:rsid w:val="00033951"/>
    <w:rsid w:val="00090339"/>
    <w:rsid w:val="003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7AB2"/>
  <w15:chartTrackingRefBased/>
  <w15:docId w15:val="{99B471ED-AC72-42A4-828D-A66583EE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951"/>
  </w:style>
  <w:style w:type="paragraph" w:styleId="a5">
    <w:name w:val="footer"/>
    <w:basedOn w:val="a"/>
    <w:link w:val="a6"/>
    <w:uiPriority w:val="99"/>
    <w:unhideWhenUsed/>
    <w:rsid w:val="0003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43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7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0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5958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2018-01-23T13:11:00Z</dcterms:created>
  <dcterms:modified xsi:type="dcterms:W3CDTF">2018-01-23T13:13:00Z</dcterms:modified>
</cp:coreProperties>
</file>